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46" w:rsidRPr="00EB1846" w:rsidRDefault="00B576ED" w:rsidP="00EB1846">
      <w:pPr>
        <w:framePr w:hSpace="180" w:wrap="around" w:vAnchor="text" w:hAnchor="text" w:xAlign="right" w:y="1"/>
        <w:spacing w:line="360" w:lineRule="auto"/>
        <w:ind w:left="180" w:right="311"/>
        <w:suppressOverlap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Что вы должны объяснить детям о безопасности</w:t>
      </w:r>
    </w:p>
    <w:p w:rsidR="00EB1846" w:rsidRPr="00EB1846" w:rsidRDefault="00EB1846" w:rsidP="00EB1846">
      <w:pPr>
        <w:framePr w:hSpace="180" w:wrap="around" w:vAnchor="text" w:hAnchor="text" w:xAlign="right" w:y="1"/>
        <w:spacing w:line="360" w:lineRule="auto"/>
        <w:ind w:left="180" w:right="311"/>
        <w:suppressOverlap/>
        <w:jc w:val="center"/>
        <w:rPr>
          <w:b/>
          <w:sz w:val="16"/>
          <w:szCs w:val="16"/>
        </w:rPr>
      </w:pPr>
    </w:p>
    <w:p w:rsidR="00EB1846" w:rsidRPr="00B576ED" w:rsidRDefault="00B576ED" w:rsidP="00B576ED">
      <w:pPr>
        <w:numPr>
          <w:ilvl w:val="0"/>
          <w:numId w:val="8"/>
        </w:numPr>
      </w:pPr>
      <w:r>
        <w:rPr>
          <w:b/>
          <w:bCs/>
        </w:rPr>
        <w:t>Ребенок не должен принимать от посторо</w:t>
      </w:r>
      <w:r w:rsidR="009D6EAF">
        <w:rPr>
          <w:b/>
          <w:bCs/>
        </w:rPr>
        <w:t xml:space="preserve">нних людей сладости или подарки, </w:t>
      </w:r>
      <w:r>
        <w:rPr>
          <w:b/>
          <w:bCs/>
        </w:rPr>
        <w:t xml:space="preserve">тем более не ходить с ними никуда без </w:t>
      </w:r>
      <w:proofErr w:type="gramStart"/>
      <w:r>
        <w:rPr>
          <w:b/>
          <w:bCs/>
        </w:rPr>
        <w:t>ведома</w:t>
      </w:r>
      <w:proofErr w:type="gramEnd"/>
      <w:r>
        <w:rPr>
          <w:b/>
          <w:bCs/>
        </w:rPr>
        <w:t xml:space="preserve"> родителей. Нельзя подходить к незнакомым машинам.</w:t>
      </w:r>
    </w:p>
    <w:p w:rsidR="00B576ED" w:rsidRPr="00D22B64" w:rsidRDefault="00B576ED" w:rsidP="00B576ED">
      <w:pPr>
        <w:numPr>
          <w:ilvl w:val="0"/>
          <w:numId w:val="8"/>
        </w:numPr>
      </w:pPr>
      <w:r>
        <w:rPr>
          <w:b/>
          <w:bCs/>
        </w:rPr>
        <w:t>Если к ребенку обращается незнакомый человек</w:t>
      </w:r>
      <w:r w:rsidR="00D22B64">
        <w:rPr>
          <w:b/>
          <w:bCs/>
        </w:rPr>
        <w:t>, он должен знать, что его можно просто проигнорировать</w:t>
      </w:r>
      <w:r w:rsidR="009D6EAF">
        <w:rPr>
          <w:b/>
          <w:bCs/>
        </w:rPr>
        <w:t>.</w:t>
      </w:r>
    </w:p>
    <w:p w:rsidR="00D22B64" w:rsidRPr="00D22B64" w:rsidRDefault="00D22B64" w:rsidP="00B576ED">
      <w:pPr>
        <w:numPr>
          <w:ilvl w:val="0"/>
          <w:numId w:val="8"/>
        </w:numPr>
      </w:pPr>
      <w:r>
        <w:rPr>
          <w:b/>
          <w:bCs/>
        </w:rPr>
        <w:t>Если он видит</w:t>
      </w:r>
      <w:r w:rsidR="009D6EAF">
        <w:rPr>
          <w:b/>
          <w:bCs/>
        </w:rPr>
        <w:t>,</w:t>
      </w:r>
      <w:r>
        <w:rPr>
          <w:b/>
          <w:bCs/>
        </w:rPr>
        <w:t xml:space="preserve"> как незнакомый человек куда-то уводит его друга, необходимо позвать на помощь старших</w:t>
      </w:r>
      <w:r w:rsidR="009D6EAF">
        <w:rPr>
          <w:b/>
          <w:bCs/>
        </w:rPr>
        <w:t>.</w:t>
      </w:r>
    </w:p>
    <w:p w:rsidR="00D22B64" w:rsidRPr="00D22B64" w:rsidRDefault="00D22B64" w:rsidP="00B576ED">
      <w:pPr>
        <w:numPr>
          <w:ilvl w:val="0"/>
          <w:numId w:val="8"/>
        </w:numPr>
      </w:pPr>
      <w:r>
        <w:rPr>
          <w:b/>
          <w:bCs/>
        </w:rPr>
        <w:t>В любой сложной ситуации ребенок может обратиться к полицейскому</w:t>
      </w:r>
      <w:r w:rsidR="009D6EAF">
        <w:rPr>
          <w:b/>
          <w:bCs/>
        </w:rPr>
        <w:t>.</w:t>
      </w:r>
    </w:p>
    <w:p w:rsidR="00D22B64" w:rsidRDefault="00D22B64" w:rsidP="00B576ED">
      <w:pPr>
        <w:numPr>
          <w:ilvl w:val="0"/>
          <w:numId w:val="8"/>
        </w:numPr>
      </w:pPr>
      <w:r>
        <w:rPr>
          <w:b/>
          <w:bCs/>
        </w:rPr>
        <w:t>Объясните ребенку, что обо всем, что его тревожит, он может рассказать родителям. Родители его главные друзья.</w:t>
      </w:r>
    </w:p>
    <w:p w:rsidR="00EB1846" w:rsidRDefault="00EB1846"/>
    <w:p w:rsidR="004F2FF4" w:rsidRDefault="004F2FF4">
      <w:r>
        <w:t xml:space="preserve">              </w:t>
      </w:r>
      <w:r w:rsidR="00437A24">
        <w:rPr>
          <w:noProof/>
        </w:rPr>
        <w:drawing>
          <wp:inline distT="0" distB="0" distL="0" distR="0">
            <wp:extent cx="2057400" cy="2619375"/>
            <wp:effectExtent l="19050" t="0" r="0" b="0"/>
            <wp:docPr id="2" name="Рисунок 2" descr="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FF" w:rsidRDefault="00420FFF" w:rsidP="00420FFF">
      <w:pPr>
        <w:jc w:val="center"/>
      </w:pPr>
    </w:p>
    <w:p w:rsidR="00B60B85" w:rsidRDefault="00B60B85" w:rsidP="00420FFF">
      <w:pPr>
        <w:jc w:val="center"/>
        <w:rPr>
          <w:b/>
          <w:sz w:val="28"/>
          <w:szCs w:val="28"/>
        </w:rPr>
      </w:pPr>
    </w:p>
    <w:p w:rsidR="00420FFF" w:rsidRPr="00420FFF" w:rsidRDefault="00420FFF" w:rsidP="00420FFF">
      <w:pPr>
        <w:jc w:val="center"/>
        <w:rPr>
          <w:b/>
        </w:rPr>
      </w:pPr>
      <w:r w:rsidRPr="00420FFF">
        <w:rPr>
          <w:b/>
        </w:rPr>
        <w:t>Наш адрес:</w:t>
      </w:r>
    </w:p>
    <w:p w:rsidR="00420FFF" w:rsidRPr="00420FFF" w:rsidRDefault="00420FFF" w:rsidP="00420FFF">
      <w:pPr>
        <w:jc w:val="center"/>
        <w:rPr>
          <w:b/>
        </w:rPr>
      </w:pPr>
    </w:p>
    <w:p w:rsidR="00420FFF" w:rsidRPr="00420FFF" w:rsidRDefault="00420FFF" w:rsidP="00420FFF">
      <w:pPr>
        <w:jc w:val="center"/>
        <w:rPr>
          <w:b/>
        </w:rPr>
      </w:pPr>
      <w:r w:rsidRPr="00420FFF">
        <w:rPr>
          <w:b/>
        </w:rPr>
        <w:t>601900, Владимирская обл.,</w:t>
      </w:r>
    </w:p>
    <w:p w:rsidR="00420FFF" w:rsidRPr="00420FFF" w:rsidRDefault="00420FFF" w:rsidP="00420FFF">
      <w:pPr>
        <w:jc w:val="center"/>
        <w:rPr>
          <w:b/>
        </w:rPr>
      </w:pPr>
      <w:r w:rsidRPr="00420FFF">
        <w:rPr>
          <w:b/>
        </w:rPr>
        <w:t xml:space="preserve"> г. Ковров, ул. Дегтярева, д. 34</w:t>
      </w:r>
    </w:p>
    <w:p w:rsidR="00420FFF" w:rsidRPr="00420FFF" w:rsidRDefault="00B60B85" w:rsidP="00420FFF">
      <w:pPr>
        <w:jc w:val="center"/>
        <w:rPr>
          <w:b/>
        </w:rPr>
      </w:pPr>
      <w:r w:rsidRPr="00B60B85">
        <w:rPr>
          <w:b/>
          <w:noProof/>
        </w:rPr>
        <w:drawing>
          <wp:inline distT="0" distB="0" distL="0" distR="0">
            <wp:extent cx="1562100" cy="1152525"/>
            <wp:effectExtent l="19050" t="0" r="0" b="0"/>
            <wp:docPr id="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FF" w:rsidRPr="00420FFF" w:rsidRDefault="00420FFF" w:rsidP="00420FFF">
      <w:pPr>
        <w:jc w:val="center"/>
        <w:rPr>
          <w:b/>
        </w:rPr>
      </w:pPr>
    </w:p>
    <w:p w:rsidR="00420FFF" w:rsidRPr="00420FFF" w:rsidRDefault="00420FFF" w:rsidP="00420FFF">
      <w:pPr>
        <w:jc w:val="center"/>
        <w:rPr>
          <w:b/>
        </w:rPr>
      </w:pPr>
      <w:r w:rsidRPr="00420FFF">
        <w:rPr>
          <w:b/>
        </w:rPr>
        <w:t>Контактные телефоны</w:t>
      </w:r>
      <w:r w:rsidR="00B60B85">
        <w:rPr>
          <w:b/>
        </w:rPr>
        <w:t>:</w:t>
      </w:r>
    </w:p>
    <w:p w:rsidR="00420FFF" w:rsidRDefault="00420FFF" w:rsidP="00420FFF">
      <w:pPr>
        <w:jc w:val="center"/>
        <w:rPr>
          <w:b/>
        </w:rPr>
      </w:pPr>
      <w:r w:rsidRPr="00420FFF">
        <w:rPr>
          <w:b/>
        </w:rPr>
        <w:t>2-24-22</w:t>
      </w:r>
    </w:p>
    <w:p w:rsidR="00B60B85" w:rsidRDefault="00B60B85" w:rsidP="00420FFF">
      <w:pPr>
        <w:jc w:val="center"/>
        <w:rPr>
          <w:b/>
        </w:rPr>
      </w:pPr>
      <w:r>
        <w:rPr>
          <w:b/>
        </w:rPr>
        <w:t>2-25-22</w:t>
      </w:r>
    </w:p>
    <w:p w:rsidR="00B60B85" w:rsidRDefault="00B60B85" w:rsidP="00420FFF">
      <w:pPr>
        <w:jc w:val="center"/>
        <w:rPr>
          <w:b/>
        </w:rPr>
      </w:pPr>
      <w:r>
        <w:rPr>
          <w:b/>
        </w:rPr>
        <w:t>2-28-22</w:t>
      </w:r>
    </w:p>
    <w:p w:rsidR="00B60B85" w:rsidRDefault="00B60B85" w:rsidP="00420FFF">
      <w:pPr>
        <w:jc w:val="center"/>
        <w:rPr>
          <w:b/>
        </w:rPr>
      </w:pPr>
      <w:r>
        <w:rPr>
          <w:b/>
        </w:rPr>
        <w:t>2-18-20</w:t>
      </w:r>
    </w:p>
    <w:p w:rsidR="00420FFF" w:rsidRPr="00420FFF" w:rsidRDefault="00B60B85" w:rsidP="00420FFF">
      <w:pPr>
        <w:jc w:val="center"/>
        <w:rPr>
          <w:b/>
        </w:rPr>
      </w:pPr>
      <w:r w:rsidRPr="00B60B85">
        <w:rPr>
          <w:b/>
          <w:noProof/>
        </w:rPr>
        <w:drawing>
          <wp:inline distT="0" distB="0" distL="0" distR="0">
            <wp:extent cx="581025" cy="581025"/>
            <wp:effectExtent l="19050" t="0" r="9525" b="0"/>
            <wp:docPr id="12" name="Рисунок 4" descr="http://www.prlog.org/11094145-senior-care-call-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log.org/11094145-senior-care-call-serv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FFF" w:rsidRPr="00420FFF">
        <w:rPr>
          <w:b/>
        </w:rPr>
        <w:t>Телефон доверия для детей и подростков</w:t>
      </w:r>
    </w:p>
    <w:p w:rsidR="00420FFF" w:rsidRPr="00420FFF" w:rsidRDefault="00420FFF" w:rsidP="00420FFF">
      <w:pPr>
        <w:jc w:val="center"/>
        <w:rPr>
          <w:b/>
        </w:rPr>
      </w:pPr>
      <w:r w:rsidRPr="00420FFF">
        <w:rPr>
          <w:b/>
        </w:rPr>
        <w:t>8-800-2000-122</w:t>
      </w:r>
    </w:p>
    <w:p w:rsidR="00797067" w:rsidRDefault="00797067" w:rsidP="00797067">
      <w:pPr>
        <w:pStyle w:val="a5"/>
      </w:pPr>
    </w:p>
    <w:p w:rsidR="00797067" w:rsidRDefault="00797067" w:rsidP="00797067">
      <w:pPr>
        <w:framePr w:hSpace="180" w:wrap="around" w:vAnchor="text" w:hAnchor="text" w:xAlign="right" w:y="1"/>
        <w:ind w:right="278"/>
        <w:suppressOverlap/>
      </w:pPr>
    </w:p>
    <w:p w:rsidR="00797067" w:rsidRDefault="00797067" w:rsidP="00797067">
      <w:pPr>
        <w:framePr w:hSpace="180" w:wrap="around" w:vAnchor="text" w:hAnchor="text" w:xAlign="right" w:y="1"/>
        <w:ind w:right="278"/>
        <w:suppressOverlap/>
      </w:pPr>
    </w:p>
    <w:p w:rsidR="00797067" w:rsidRDefault="00797067" w:rsidP="00797067">
      <w:pPr>
        <w:framePr w:hSpace="180" w:wrap="around" w:vAnchor="text" w:hAnchor="text" w:xAlign="right" w:y="1"/>
        <w:ind w:right="278"/>
        <w:suppressOverlap/>
      </w:pPr>
    </w:p>
    <w:p w:rsidR="00EB1846" w:rsidRDefault="00EB1846" w:rsidP="00EB1846">
      <w:pPr>
        <w:framePr w:hSpace="180" w:wrap="around" w:vAnchor="text" w:hAnchor="text" w:xAlign="right" w:y="1"/>
        <w:tabs>
          <w:tab w:val="num" w:pos="733"/>
        </w:tabs>
        <w:ind w:left="733" w:right="278" w:hanging="540"/>
        <w:suppressOverlap/>
      </w:pPr>
    </w:p>
    <w:p w:rsidR="00EB1846" w:rsidRDefault="00437A24" w:rsidP="00EB1846">
      <w:pPr>
        <w:jc w:val="center"/>
      </w:pPr>
      <w:r>
        <w:rPr>
          <w:noProof/>
        </w:rPr>
        <w:drawing>
          <wp:inline distT="0" distB="0" distL="0" distR="0">
            <wp:extent cx="1524000" cy="224413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4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46" w:rsidRDefault="00437A24" w:rsidP="00EB1846">
      <w:pPr>
        <w:jc w:val="center"/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3086100" cy="7200900"/>
            <wp:effectExtent l="19050" t="0" r="0" b="0"/>
            <wp:wrapNone/>
            <wp:docPr id="8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44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846" w:rsidRDefault="00EB1846" w:rsidP="00EB1846">
      <w:pPr>
        <w:jc w:val="center"/>
        <w:rPr>
          <w:b/>
          <w:sz w:val="22"/>
          <w:szCs w:val="22"/>
        </w:rPr>
      </w:pPr>
    </w:p>
    <w:p w:rsidR="001A712B" w:rsidRDefault="001A712B" w:rsidP="00EB18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образования</w:t>
      </w:r>
      <w:r w:rsidR="00B60B85">
        <w:rPr>
          <w:b/>
          <w:sz w:val="22"/>
          <w:szCs w:val="22"/>
        </w:rPr>
        <w:t xml:space="preserve"> администрации</w:t>
      </w:r>
    </w:p>
    <w:p w:rsidR="001A712B" w:rsidRPr="001A712B" w:rsidRDefault="001A712B" w:rsidP="00EB18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C3500">
        <w:rPr>
          <w:b/>
          <w:sz w:val="22"/>
          <w:szCs w:val="22"/>
        </w:rPr>
        <w:t>Ковровского района</w:t>
      </w:r>
    </w:p>
    <w:p w:rsidR="00EB1846" w:rsidRDefault="00EB1846" w:rsidP="00EB1846">
      <w:pPr>
        <w:jc w:val="center"/>
        <w:rPr>
          <w:b/>
          <w:sz w:val="44"/>
          <w:szCs w:val="44"/>
        </w:rPr>
      </w:pPr>
    </w:p>
    <w:p w:rsidR="00EB1846" w:rsidRPr="005B452B" w:rsidRDefault="00477F4A" w:rsidP="00EB18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Воспитание у детей                        навыков и привычек безопасного поведения</w:t>
      </w:r>
    </w:p>
    <w:p w:rsidR="00EB1846" w:rsidRPr="005B452B" w:rsidRDefault="00EB1846" w:rsidP="00EB1846">
      <w:pPr>
        <w:jc w:val="center"/>
        <w:rPr>
          <w:b/>
          <w:sz w:val="44"/>
          <w:szCs w:val="44"/>
        </w:rPr>
      </w:pPr>
    </w:p>
    <w:p w:rsidR="00EB1846" w:rsidRPr="005B452B" w:rsidRDefault="00437A24" w:rsidP="00EB18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419350" cy="2143125"/>
            <wp:effectExtent l="19050" t="0" r="0" b="0"/>
            <wp:docPr id="1" name="Рисунок 1" descr="6719287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19287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46" w:rsidRPr="005B452B" w:rsidRDefault="00EB1846" w:rsidP="00EB1846">
      <w:pPr>
        <w:jc w:val="center"/>
        <w:rPr>
          <w:b/>
        </w:rPr>
      </w:pPr>
    </w:p>
    <w:p w:rsidR="00477F4A" w:rsidRPr="005B452B" w:rsidRDefault="00477F4A" w:rsidP="00B576ED">
      <w:pPr>
        <w:rPr>
          <w:b/>
        </w:rPr>
      </w:pPr>
    </w:p>
    <w:p w:rsidR="00B576ED" w:rsidRDefault="00B576ED" w:rsidP="00EB1846">
      <w:pPr>
        <w:jc w:val="center"/>
        <w:rPr>
          <w:b/>
          <w:color w:val="FF0000"/>
        </w:rPr>
      </w:pPr>
      <w:r>
        <w:rPr>
          <w:b/>
          <w:color w:val="FF0000"/>
        </w:rPr>
        <w:t>Ковровский район</w:t>
      </w:r>
    </w:p>
    <w:p w:rsidR="00B576ED" w:rsidRPr="00FB1A28" w:rsidRDefault="00B576ED" w:rsidP="00EB1846">
      <w:pPr>
        <w:jc w:val="center"/>
        <w:rPr>
          <w:b/>
          <w:color w:val="FF0000"/>
        </w:rPr>
      </w:pPr>
      <w:r>
        <w:rPr>
          <w:b/>
          <w:color w:val="FF0000"/>
        </w:rPr>
        <w:t>201</w:t>
      </w:r>
      <w:r w:rsidR="00FF6C94">
        <w:rPr>
          <w:b/>
          <w:color w:val="FF0000"/>
        </w:rPr>
        <w:t>5</w:t>
      </w:r>
      <w:r>
        <w:rPr>
          <w:b/>
          <w:color w:val="FF0000"/>
        </w:rPr>
        <w:t xml:space="preserve"> г.</w:t>
      </w:r>
    </w:p>
    <w:p w:rsidR="00EB1846" w:rsidRPr="00FB1A28" w:rsidRDefault="00EB1846" w:rsidP="00EB1846">
      <w:pPr>
        <w:jc w:val="center"/>
        <w:rPr>
          <w:b/>
          <w:color w:val="FF0000"/>
        </w:rPr>
      </w:pPr>
    </w:p>
    <w:p w:rsidR="00EB1846" w:rsidRDefault="00EB1846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1A712B" w:rsidRDefault="001A712B" w:rsidP="00EB1846">
      <w:pPr>
        <w:jc w:val="center"/>
        <w:rPr>
          <w:b/>
        </w:rPr>
      </w:pPr>
    </w:p>
    <w:p w:rsidR="001A712B" w:rsidRDefault="001A712B" w:rsidP="00EB1846">
      <w:pPr>
        <w:jc w:val="center"/>
        <w:rPr>
          <w:b/>
        </w:rPr>
      </w:pPr>
    </w:p>
    <w:p w:rsidR="00FB1A28" w:rsidRDefault="00FB1A28" w:rsidP="00EB1846">
      <w:pPr>
        <w:jc w:val="center"/>
        <w:rPr>
          <w:b/>
        </w:rPr>
      </w:pPr>
    </w:p>
    <w:p w:rsidR="00FB1A28" w:rsidRDefault="00FB1A28" w:rsidP="00EB1846">
      <w:pPr>
        <w:jc w:val="center"/>
        <w:rPr>
          <w:b/>
        </w:rPr>
      </w:pPr>
    </w:p>
    <w:p w:rsidR="00FB1A28" w:rsidRPr="005B452B" w:rsidRDefault="00FB1A28" w:rsidP="00EB1846">
      <w:pPr>
        <w:jc w:val="center"/>
        <w:rPr>
          <w:b/>
        </w:rPr>
      </w:pPr>
    </w:p>
    <w:p w:rsidR="00EB1846" w:rsidRPr="00EB1846" w:rsidRDefault="00EB1846" w:rsidP="00EB1846">
      <w:pPr>
        <w:shd w:val="clear" w:color="auto" w:fill="FFFFFF"/>
        <w:spacing w:before="100" w:beforeAutospacing="1"/>
        <w:jc w:val="center"/>
        <w:outlineLvl w:val="0"/>
        <w:rPr>
          <w:b/>
          <w:sz w:val="28"/>
          <w:szCs w:val="28"/>
          <w:u w:val="single"/>
        </w:rPr>
      </w:pPr>
      <w:r w:rsidRPr="00EB1846">
        <w:rPr>
          <w:b/>
          <w:sz w:val="28"/>
          <w:szCs w:val="28"/>
          <w:u w:val="single"/>
        </w:rPr>
        <w:lastRenderedPageBreak/>
        <w:t>Уважаемые родители!</w:t>
      </w:r>
    </w:p>
    <w:p w:rsidR="00EB1846" w:rsidRPr="005B452B" w:rsidRDefault="00EB1846" w:rsidP="00EB1846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EB1846" w:rsidRPr="005B452B" w:rsidRDefault="00EB1846" w:rsidP="00EB1846">
      <w:pPr>
        <w:shd w:val="clear" w:color="auto" w:fill="FFFFFF"/>
        <w:ind w:left="180" w:right="131"/>
        <w:jc w:val="center"/>
        <w:outlineLvl w:val="1"/>
        <w:rPr>
          <w:b/>
        </w:rPr>
      </w:pPr>
      <w:r w:rsidRPr="005B452B">
        <w:rPr>
          <w:b/>
        </w:rPr>
        <w:t xml:space="preserve">Помните, что </w:t>
      </w:r>
      <w:r w:rsidR="00477F4A">
        <w:rPr>
          <w:b/>
        </w:rPr>
        <w:t>существует множество способов уберечь ребенка от травмы!</w:t>
      </w:r>
    </w:p>
    <w:p w:rsidR="00EB1846" w:rsidRPr="005B452B" w:rsidRDefault="00EB1846" w:rsidP="00EB1846">
      <w:pPr>
        <w:pStyle w:val="a4"/>
        <w:framePr w:hSpace="180" w:wrap="around" w:vAnchor="text" w:hAnchor="text" w:xAlign="right" w:y="1"/>
        <w:tabs>
          <w:tab w:val="left" w:pos="4860"/>
        </w:tabs>
        <w:spacing w:line="240" w:lineRule="auto"/>
        <w:ind w:left="180" w:right="311"/>
        <w:suppressOverlap/>
        <w:rPr>
          <w:sz w:val="24"/>
        </w:rPr>
      </w:pPr>
    </w:p>
    <w:p w:rsidR="00477F4A" w:rsidRPr="00477F4A" w:rsidRDefault="00477F4A" w:rsidP="00477F4A">
      <w:pPr>
        <w:jc w:val="center"/>
        <w:rPr>
          <w:b/>
          <w:bCs/>
          <w:sz w:val="20"/>
          <w:szCs w:val="20"/>
        </w:rPr>
      </w:pPr>
    </w:p>
    <w:p w:rsidR="00477F4A" w:rsidRPr="00477F4A" w:rsidRDefault="00477F4A" w:rsidP="00477F4A">
      <w:pPr>
        <w:jc w:val="center"/>
        <w:rPr>
          <w:sz w:val="20"/>
          <w:szCs w:val="20"/>
        </w:rPr>
      </w:pPr>
      <w:r w:rsidRPr="00477F4A">
        <w:rPr>
          <w:b/>
          <w:bCs/>
          <w:sz w:val="20"/>
          <w:szCs w:val="20"/>
        </w:rPr>
        <w:t>ГОСТИНАЯ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Закройте колпачками штепсельные розетки.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Закрепите электрические шнуры так, чтобы настольные лампы нельзя было опрокинуть на пол.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Обеспечьте устойчивость торшеров или уберите их.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Закройте покрышками панели управления низко стоящих телевизоров, видеомагнитофонов.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Оберните чем-то острые углы журнальных столиков, тумбочек.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Поставьте бьющиеся вещи вне досягаемости ребенка или же уберите их на несколько лет.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Смените назначение открытых книжных полок, ведь дети любят отрывать обложки, рвать их.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Уберите горшки с комнатными растениями.</w:t>
      </w:r>
    </w:p>
    <w:p w:rsidR="00477F4A" w:rsidRPr="00477F4A" w:rsidRDefault="00B576ED" w:rsidP="00477F4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437A24">
        <w:rPr>
          <w:b/>
          <w:bCs/>
          <w:noProof/>
          <w:sz w:val="20"/>
          <w:szCs w:val="20"/>
        </w:rPr>
        <w:drawing>
          <wp:inline distT="0" distB="0" distL="0" distR="0">
            <wp:extent cx="1990725" cy="1905000"/>
            <wp:effectExtent l="19050" t="0" r="9525" b="0"/>
            <wp:docPr id="4" name="Рисунок 4" descr="24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29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4A" w:rsidRPr="00477F4A" w:rsidRDefault="00477F4A" w:rsidP="00477F4A">
      <w:pPr>
        <w:jc w:val="center"/>
        <w:rPr>
          <w:sz w:val="20"/>
          <w:szCs w:val="20"/>
        </w:rPr>
      </w:pPr>
      <w:r w:rsidRPr="00477F4A">
        <w:rPr>
          <w:b/>
          <w:bCs/>
          <w:sz w:val="20"/>
          <w:szCs w:val="20"/>
        </w:rPr>
        <w:t>КУХНЯ / СТОЛОВАЯ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Пододвиньте стулья вплотную к столу, чтобы малыш не мог туда залезть.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Поместите защелки на дверцы буфетов и шкафчиков с хрупкой посудой.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Накрывая стол, ставьте посуду ближе к центру стола.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Поднимайте или подворачивайте концы скатерти, так, чтобы за них нельзя было ухватиться или вообще снимите скатерть.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Прячьте подальше ножи.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Готовьте на задних конфорках плиты: ручки сковородок и прочей посуды должны быть обращены назад.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lastRenderedPageBreak/>
        <w:t>Закройте ручки-переключатели на плите защитными колпачками.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Держите мелкие предметы, которыми ребенок может подавиться вне досягаемости. Не забывайте при этом, что ребенок может влезть на кухонный рабочий стул.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Пользуйтесь небьющейся посудой, когда ребенок находится рядом с вами.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Держите пластиковые мешки и пакеты подальше от ребенка. Разливайте горячие напитки подальше от ребенка, не ставьте их на край стола.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Выключите мелкие бытовые приборы. Уберите свисающие шнуры.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Держите чистящие средства, растворители, отбеливатели, средство для мытья посуды и прочую «токсичную» химию вне досягаемости в закрытом шкафчике.</w:t>
      </w:r>
    </w:p>
    <w:p w:rsidR="00477F4A" w:rsidRPr="00477F4A" w:rsidRDefault="00B576ED" w:rsidP="00477F4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420FFF">
        <w:rPr>
          <w:b/>
          <w:bCs/>
          <w:sz w:val="20"/>
          <w:szCs w:val="20"/>
        </w:rPr>
        <w:t xml:space="preserve">                         </w:t>
      </w:r>
      <w:r w:rsidR="00420FFF">
        <w:rPr>
          <w:b/>
          <w:bCs/>
          <w:noProof/>
          <w:sz w:val="20"/>
          <w:szCs w:val="20"/>
        </w:rPr>
        <w:t xml:space="preserve">                           </w:t>
      </w:r>
      <w:r w:rsidR="00437A24">
        <w:rPr>
          <w:b/>
          <w:bCs/>
          <w:noProof/>
          <w:sz w:val="20"/>
          <w:szCs w:val="20"/>
        </w:rPr>
        <w:drawing>
          <wp:inline distT="0" distB="0" distL="0" distR="0">
            <wp:extent cx="2924175" cy="1609725"/>
            <wp:effectExtent l="19050" t="0" r="9525" b="0"/>
            <wp:docPr id="5" name="Рисунок 5" descr="image01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5_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4A" w:rsidRPr="00477F4A" w:rsidRDefault="00477F4A" w:rsidP="00477F4A">
      <w:pPr>
        <w:jc w:val="center"/>
        <w:rPr>
          <w:sz w:val="20"/>
          <w:szCs w:val="20"/>
        </w:rPr>
      </w:pPr>
      <w:r w:rsidRPr="00477F4A">
        <w:rPr>
          <w:b/>
          <w:bCs/>
          <w:sz w:val="20"/>
          <w:szCs w:val="20"/>
        </w:rPr>
        <w:t>ВАННАЯ КОМНАТА</w:t>
      </w:r>
    </w:p>
    <w:p w:rsidR="00477F4A" w:rsidRPr="00477F4A" w:rsidRDefault="00477F4A" w:rsidP="00477F4A">
      <w:pPr>
        <w:numPr>
          <w:ilvl w:val="0"/>
          <w:numId w:val="6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Держите дверь ванной комнаты плотно закрытой.</w:t>
      </w:r>
    </w:p>
    <w:p w:rsidR="00477F4A" w:rsidRPr="00477F4A" w:rsidRDefault="00477F4A" w:rsidP="00477F4A">
      <w:pPr>
        <w:ind w:left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Но если малыш все же пробрался туда, то: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Кладите на дно ванны не скользящий коврик.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Крышку унитаза держите опущенной, купите для нее специальный зажим.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Спускайте воду из ванны немедленно после использования. Не оставляйте детей в ванной без присмотра.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Пользуйтесь пластиковыми, но не стеклянными или керамическими мыльницами.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Снабдите мягкой «изоляцией» водопроводные краны.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Аптечка должна быть «на запоре</w:t>
      </w:r>
      <w:r w:rsidR="00420FFF">
        <w:rPr>
          <w:sz w:val="20"/>
          <w:szCs w:val="20"/>
        </w:rPr>
        <w:t>»</w:t>
      </w:r>
      <w:r w:rsidRPr="00477F4A">
        <w:rPr>
          <w:sz w:val="20"/>
          <w:szCs w:val="20"/>
        </w:rPr>
        <w:t>.</w:t>
      </w:r>
    </w:p>
    <w:p w:rsidR="00477F4A" w:rsidRPr="00477F4A" w:rsidRDefault="00477F4A" w:rsidP="00477F4A">
      <w:pPr>
        <w:jc w:val="center"/>
        <w:rPr>
          <w:b/>
          <w:bCs/>
          <w:sz w:val="20"/>
          <w:szCs w:val="20"/>
        </w:rPr>
      </w:pPr>
    </w:p>
    <w:p w:rsidR="00477F4A" w:rsidRPr="00477F4A" w:rsidRDefault="00477F4A" w:rsidP="00477F4A">
      <w:pPr>
        <w:jc w:val="center"/>
        <w:rPr>
          <w:sz w:val="20"/>
          <w:szCs w:val="20"/>
        </w:rPr>
      </w:pPr>
      <w:r w:rsidRPr="00477F4A">
        <w:rPr>
          <w:b/>
          <w:bCs/>
          <w:sz w:val="20"/>
          <w:szCs w:val="20"/>
        </w:rPr>
        <w:t>ОКНА И ДВЕРИ</w:t>
      </w:r>
    </w:p>
    <w:p w:rsidR="00477F4A" w:rsidRPr="00477F4A" w:rsidRDefault="00477F4A" w:rsidP="00477F4A">
      <w:pPr>
        <w:ind w:firstLine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Если в доме установлены стеклянные двери: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Раздвигающиеся стеклянные двери держите закрытыми.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Поместите особые предупреждающие картинки на стеклянных дверях на уровне глаз малыша.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Держите окна надежно закрытыми.</w:t>
      </w:r>
    </w:p>
    <w:p w:rsidR="00477F4A" w:rsidRPr="00477F4A" w:rsidRDefault="00477F4A" w:rsidP="00477F4A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477F4A">
        <w:rPr>
          <w:sz w:val="20"/>
          <w:szCs w:val="20"/>
        </w:rPr>
        <w:t>Укоротите шнуры у штор и жалюзи так, чтобы ребенок не мог дотянуться до них.</w:t>
      </w:r>
    </w:p>
    <w:p w:rsidR="00B576ED" w:rsidRDefault="00477F4A" w:rsidP="00B576ED">
      <w:pPr>
        <w:numPr>
          <w:ilvl w:val="0"/>
          <w:numId w:val="7"/>
        </w:numPr>
        <w:ind w:left="709" w:hanging="709"/>
        <w:jc w:val="both"/>
        <w:rPr>
          <w:sz w:val="20"/>
          <w:szCs w:val="20"/>
        </w:rPr>
      </w:pPr>
      <w:r w:rsidRPr="00875326">
        <w:rPr>
          <w:sz w:val="20"/>
          <w:szCs w:val="20"/>
        </w:rPr>
        <w:t>Если балкон закрыт не полностью, то обнесите сеткой балконные ограждения так, чтобы ребенок не мог протиснуться между прутьями.</w:t>
      </w:r>
      <w:r w:rsidR="00437A24">
        <w:rPr>
          <w:noProof/>
          <w:sz w:val="20"/>
          <w:szCs w:val="20"/>
        </w:rPr>
        <w:drawing>
          <wp:inline distT="0" distB="0" distL="0" distR="0">
            <wp:extent cx="2619375" cy="1962150"/>
            <wp:effectExtent l="19050" t="0" r="9525" b="0"/>
            <wp:docPr id="6" name="Рисунок 6" descr="144-meshki-pod-glazami-u-det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4-meshki-pod-glazami-u-dete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26" w:rsidRDefault="00875326" w:rsidP="00875326">
      <w:pPr>
        <w:jc w:val="both"/>
        <w:rPr>
          <w:sz w:val="20"/>
          <w:szCs w:val="20"/>
        </w:rPr>
      </w:pPr>
    </w:p>
    <w:p w:rsidR="00875326" w:rsidRPr="00875326" w:rsidRDefault="00875326" w:rsidP="00875326">
      <w:pPr>
        <w:jc w:val="both"/>
        <w:rPr>
          <w:sz w:val="20"/>
          <w:szCs w:val="20"/>
        </w:rPr>
      </w:pPr>
    </w:p>
    <w:p w:rsidR="00B576ED" w:rsidRDefault="00875326" w:rsidP="00B576ED">
      <w:pPr>
        <w:jc w:val="both"/>
        <w:rPr>
          <w:b/>
        </w:rPr>
      </w:pPr>
      <w:r>
        <w:rPr>
          <w:b/>
        </w:rPr>
        <w:t>Родители! Помните, В</w:t>
      </w:r>
      <w:r w:rsidR="00B576ED">
        <w:rPr>
          <w:b/>
        </w:rPr>
        <w:t>ы в ответе за жизнь ребенка</w:t>
      </w:r>
      <w:r w:rsidR="009D6EAF">
        <w:rPr>
          <w:b/>
        </w:rPr>
        <w:t>,</w:t>
      </w:r>
      <w:r>
        <w:rPr>
          <w:b/>
        </w:rPr>
        <w:t xml:space="preserve"> и именно В</w:t>
      </w:r>
      <w:r w:rsidR="00B576ED">
        <w:rPr>
          <w:b/>
        </w:rPr>
        <w:t>ы должны объяснить ему правила безопасного поведения!!</w:t>
      </w:r>
    </w:p>
    <w:p w:rsidR="00B576ED" w:rsidRPr="00B576ED" w:rsidRDefault="00B576ED" w:rsidP="00B576ED">
      <w:pPr>
        <w:jc w:val="both"/>
        <w:rPr>
          <w:b/>
        </w:rPr>
      </w:pPr>
      <w:r>
        <w:rPr>
          <w:b/>
        </w:rPr>
        <w:t xml:space="preserve">                  </w:t>
      </w:r>
      <w:r w:rsidR="00437A24">
        <w:rPr>
          <w:b/>
          <w:noProof/>
        </w:rPr>
        <w:drawing>
          <wp:inline distT="0" distB="0" distL="0" distR="0">
            <wp:extent cx="1809750" cy="2066925"/>
            <wp:effectExtent l="19050" t="0" r="0" b="0"/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6ED" w:rsidRPr="00B576ED" w:rsidSect="00EB1846">
      <w:pgSz w:w="16838" w:h="11906" w:orient="landscape"/>
      <w:pgMar w:top="180" w:right="278" w:bottom="180" w:left="360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2C2"/>
    <w:multiLevelType w:val="hybridMultilevel"/>
    <w:tmpl w:val="9F4A6AAE"/>
    <w:lvl w:ilvl="0" w:tplc="44ACD03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D3EDC"/>
    <w:multiLevelType w:val="hybridMultilevel"/>
    <w:tmpl w:val="D7AEB472"/>
    <w:lvl w:ilvl="0" w:tplc="44ACD03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B795D98"/>
    <w:multiLevelType w:val="hybridMultilevel"/>
    <w:tmpl w:val="FB70BF5A"/>
    <w:lvl w:ilvl="0" w:tplc="792E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1846"/>
    <w:rsid w:val="001A712B"/>
    <w:rsid w:val="00420FFF"/>
    <w:rsid w:val="00437A24"/>
    <w:rsid w:val="00477F4A"/>
    <w:rsid w:val="004C3500"/>
    <w:rsid w:val="004F2FF4"/>
    <w:rsid w:val="00561C5E"/>
    <w:rsid w:val="00797067"/>
    <w:rsid w:val="00875326"/>
    <w:rsid w:val="008B456F"/>
    <w:rsid w:val="009A6BA3"/>
    <w:rsid w:val="009D6EAF"/>
    <w:rsid w:val="00A14F2A"/>
    <w:rsid w:val="00AE46D6"/>
    <w:rsid w:val="00AE4D3B"/>
    <w:rsid w:val="00B576ED"/>
    <w:rsid w:val="00B60B85"/>
    <w:rsid w:val="00B94F6F"/>
    <w:rsid w:val="00D11DC9"/>
    <w:rsid w:val="00D22B64"/>
    <w:rsid w:val="00EB1846"/>
    <w:rsid w:val="00FA2819"/>
    <w:rsid w:val="00FB1A28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8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846"/>
    <w:pPr>
      <w:spacing w:after="270"/>
    </w:pPr>
  </w:style>
  <w:style w:type="paragraph" w:styleId="a4">
    <w:name w:val="Body Text Indent"/>
    <w:basedOn w:val="a"/>
    <w:semiHidden/>
    <w:rsid w:val="00EB1846"/>
    <w:pPr>
      <w:spacing w:line="360" w:lineRule="auto"/>
      <w:ind w:firstLine="720"/>
      <w:jc w:val="both"/>
    </w:pPr>
    <w:rPr>
      <w:sz w:val="28"/>
    </w:rPr>
  </w:style>
  <w:style w:type="paragraph" w:customStyle="1" w:styleId="article">
    <w:name w:val="article"/>
    <w:basedOn w:val="a"/>
    <w:rsid w:val="00EB184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F2FF4"/>
    <w:pPr>
      <w:ind w:left="708"/>
    </w:pPr>
  </w:style>
  <w:style w:type="paragraph" w:styleId="a6">
    <w:name w:val="Balloon Text"/>
    <w:basedOn w:val="a"/>
    <w:link w:val="a7"/>
    <w:rsid w:val="001A7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7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</dc:title>
  <dc:creator>Ольга</dc:creator>
  <cp:lastModifiedBy>Дс12</cp:lastModifiedBy>
  <cp:revision>2</cp:revision>
  <cp:lastPrinted>2014-11-10T12:54:00Z</cp:lastPrinted>
  <dcterms:created xsi:type="dcterms:W3CDTF">2015-06-04T08:06:00Z</dcterms:created>
  <dcterms:modified xsi:type="dcterms:W3CDTF">2015-06-04T08:06:00Z</dcterms:modified>
</cp:coreProperties>
</file>