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A8" w:rsidRPr="001677BD" w:rsidRDefault="001225A8" w:rsidP="003C73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Владимирской области</w:t>
      </w:r>
      <w:r w:rsidR="00960499"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первое полугодие </w:t>
      </w:r>
      <w:r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выявлены </w:t>
      </w:r>
      <w:r w:rsidR="00F46517"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</w:t>
      </w:r>
      <w:r w:rsidR="003020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0499"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нелегальных </w:t>
      </w:r>
      <w:r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кредитора</w:t>
      </w:r>
    </w:p>
    <w:p w:rsidR="00471954" w:rsidRPr="001677BD" w:rsidRDefault="00F46517" w:rsidP="003C73A7">
      <w:pPr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первом полугодии 2021 года Банк России включил еще три владимирские организации в список компаний с выявленными признаками нелегальной деятельност</w:t>
      </w:r>
      <w:r w:rsidR="00471954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 на финансовом рынке. Это ООО </w:t>
      </w:r>
      <w:proofErr w:type="spellStart"/>
      <w:r w:rsidR="00471954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икрокредитная</w:t>
      </w:r>
      <w:proofErr w:type="spellEnd"/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компания «</w:t>
      </w:r>
      <w:proofErr w:type="spellStart"/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Адванс</w:t>
      </w:r>
      <w:proofErr w:type="spellEnd"/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 и две организации, которые работали под выве</w:t>
      </w:r>
      <w:r w:rsidR="00471954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сками</w:t>
      </w:r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«</w:t>
      </w:r>
      <w:r w:rsidR="00597D4A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Больше, чем ломбард. Скупка золота»</w:t>
      </w:r>
      <w:r w:rsidR="00471954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 «Народная скупка».</w:t>
      </w:r>
    </w:p>
    <w:p w:rsidR="009970CF" w:rsidRPr="001677BD" w:rsidRDefault="003C73A7" w:rsidP="003C73A7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77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Опасность обращения к нелегальным кредиторам в том, что они никак не ограничены требованиями, которые предъявляют</w:t>
      </w:r>
      <w:r w:rsidR="00B377FA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167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профессиональным участникам рынка микрофинансирования. И в части процентов, которые выдаются, и в части методов взыскания задолженности. </w:t>
      </w:r>
      <w:r w:rsidR="00F26529" w:rsidRPr="001677BD">
        <w:rPr>
          <w:rFonts w:ascii="Times New Roman" w:hAnsi="Times New Roman" w:cs="Times New Roman"/>
          <w:sz w:val="26"/>
          <w:szCs w:val="26"/>
        </w:rPr>
        <w:t xml:space="preserve">Чтобы не иметь неприятностей с возвратом долга, </w:t>
      </w:r>
      <w:r w:rsidR="000C61F4" w:rsidRPr="001677BD">
        <w:rPr>
          <w:rFonts w:ascii="Times New Roman" w:hAnsi="Times New Roman" w:cs="Times New Roman"/>
          <w:sz w:val="26"/>
          <w:szCs w:val="26"/>
        </w:rPr>
        <w:t>Банк России</w:t>
      </w:r>
      <w:r w:rsidR="005D2447" w:rsidRPr="001677BD">
        <w:rPr>
          <w:rFonts w:ascii="Times New Roman" w:hAnsi="Times New Roman" w:cs="Times New Roman"/>
          <w:sz w:val="26"/>
          <w:szCs w:val="26"/>
        </w:rPr>
        <w:t xml:space="preserve"> рекомендует</w:t>
      </w:r>
      <w:r w:rsidR="000C61F4" w:rsidRPr="001677BD">
        <w:rPr>
          <w:rFonts w:ascii="Times New Roman" w:hAnsi="Times New Roman" w:cs="Times New Roman"/>
          <w:sz w:val="26"/>
          <w:szCs w:val="26"/>
        </w:rPr>
        <w:t xml:space="preserve"> перед заключением договора </w:t>
      </w:r>
      <w:r w:rsidR="00BB767D" w:rsidRPr="001677BD">
        <w:rPr>
          <w:rFonts w:ascii="Times New Roman" w:hAnsi="Times New Roman" w:cs="Times New Roman"/>
          <w:sz w:val="26"/>
          <w:szCs w:val="26"/>
        </w:rPr>
        <w:t xml:space="preserve">найти выбранную компанию в реестре </w:t>
      </w:r>
      <w:r w:rsidR="00D36450" w:rsidRPr="001677BD">
        <w:rPr>
          <w:rFonts w:ascii="Times New Roman" w:hAnsi="Times New Roman" w:cs="Times New Roman"/>
          <w:sz w:val="26"/>
          <w:szCs w:val="26"/>
        </w:rPr>
        <w:t xml:space="preserve">легальных организаций на сайте </w:t>
      </w:r>
      <w:proofErr w:type="spellStart"/>
      <w:r w:rsidR="00D36450" w:rsidRPr="001677BD">
        <w:rPr>
          <w:rFonts w:ascii="Times New Roman" w:hAnsi="Times New Roman" w:cs="Times New Roman"/>
          <w:sz w:val="26"/>
          <w:szCs w:val="26"/>
          <w:lang w:val="en-US"/>
        </w:rPr>
        <w:t>cbr</w:t>
      </w:r>
      <w:proofErr w:type="spellEnd"/>
      <w:r w:rsidR="00D36450" w:rsidRPr="001677B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36450" w:rsidRPr="001677B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B767D" w:rsidRPr="001677BD">
        <w:rPr>
          <w:rFonts w:ascii="Times New Roman" w:hAnsi="Times New Roman" w:cs="Times New Roman"/>
          <w:sz w:val="26"/>
          <w:szCs w:val="26"/>
        </w:rPr>
        <w:t xml:space="preserve">и </w:t>
      </w:r>
      <w:r w:rsidR="00653CF8" w:rsidRPr="001677B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</w:t>
      </w:r>
      <w:r w:rsidR="00BB767D" w:rsidRPr="001677BD">
        <w:rPr>
          <w:rFonts w:ascii="Times New Roman" w:hAnsi="Times New Roman" w:cs="Times New Roman"/>
          <w:sz w:val="26"/>
          <w:szCs w:val="26"/>
        </w:rPr>
        <w:t xml:space="preserve">ить данные из него с </w:t>
      </w:r>
      <w:r w:rsidR="00653CF8" w:rsidRPr="001677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 организации: название, контактную информацию, официальный сайт, юридический адрес.</w:t>
      </w:r>
    </w:p>
    <w:p w:rsidR="00471954" w:rsidRPr="001677BD" w:rsidRDefault="00BB767D" w:rsidP="00080AA3">
      <w:pPr>
        <w:pStyle w:val="a3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 w:rsidRPr="001677BD">
        <w:rPr>
          <w:sz w:val="26"/>
          <w:szCs w:val="26"/>
        </w:rPr>
        <w:t>«</w:t>
      </w:r>
      <w:r w:rsidR="00653CF8" w:rsidRPr="001677BD">
        <w:rPr>
          <w:sz w:val="26"/>
          <w:szCs w:val="26"/>
        </w:rPr>
        <w:t>Под ломбарды нередко маскируются комиссион</w:t>
      </w:r>
      <w:r w:rsidRPr="001677BD">
        <w:rPr>
          <w:sz w:val="26"/>
          <w:szCs w:val="26"/>
        </w:rPr>
        <w:t xml:space="preserve">ные магазины. Они приобретают у людей имущество «с </w:t>
      </w:r>
      <w:r w:rsidR="00653CF8" w:rsidRPr="001677BD">
        <w:rPr>
          <w:sz w:val="26"/>
          <w:szCs w:val="26"/>
        </w:rPr>
        <w:t>правом обратного выкупа». В</w:t>
      </w:r>
      <w:r w:rsidR="003020DD">
        <w:rPr>
          <w:sz w:val="26"/>
          <w:szCs w:val="26"/>
        </w:rPr>
        <w:t xml:space="preserve"> </w:t>
      </w:r>
      <w:r w:rsidR="00653CF8" w:rsidRPr="001677BD">
        <w:rPr>
          <w:sz w:val="26"/>
          <w:szCs w:val="26"/>
        </w:rPr>
        <w:t>действительности такая орга</w:t>
      </w:r>
      <w:r w:rsidRPr="001677BD">
        <w:rPr>
          <w:sz w:val="26"/>
          <w:szCs w:val="26"/>
        </w:rPr>
        <w:t xml:space="preserve">низация может продать «залог» в </w:t>
      </w:r>
      <w:r w:rsidR="00653CF8" w:rsidRPr="001677BD">
        <w:rPr>
          <w:sz w:val="26"/>
          <w:szCs w:val="26"/>
        </w:rPr>
        <w:t>любое время, поскольку юридически он</w:t>
      </w:r>
      <w:r w:rsidRPr="001677BD">
        <w:rPr>
          <w:sz w:val="26"/>
          <w:szCs w:val="26"/>
        </w:rPr>
        <w:t xml:space="preserve"> залогом не </w:t>
      </w:r>
      <w:r w:rsidR="00653CF8" w:rsidRPr="001677BD">
        <w:rPr>
          <w:sz w:val="26"/>
          <w:szCs w:val="26"/>
        </w:rPr>
        <w:t>является. Настоящий ломбард обязан выдать заемщику залоговый билет.Если вместо залогового билета вам дают подписать договор комиссии, купли-продажи или любой дру</w:t>
      </w:r>
      <w:r w:rsidRPr="001677BD">
        <w:rPr>
          <w:sz w:val="26"/>
          <w:szCs w:val="26"/>
        </w:rPr>
        <w:t xml:space="preserve">гой документ, значит, вы обратились не в ломбард», </w:t>
      </w:r>
      <w:r w:rsidR="009970CF" w:rsidRPr="001677BD">
        <w:rPr>
          <w:sz w:val="26"/>
          <w:szCs w:val="26"/>
        </w:rPr>
        <w:t>—</w:t>
      </w:r>
      <w:r w:rsidRPr="001677BD">
        <w:rPr>
          <w:sz w:val="26"/>
          <w:szCs w:val="26"/>
        </w:rPr>
        <w:t xml:space="preserve"> отметил заместитель управляющего Владимирским отделением Банка России Александр </w:t>
      </w:r>
      <w:proofErr w:type="spellStart"/>
      <w:r w:rsidRPr="001677BD">
        <w:rPr>
          <w:sz w:val="26"/>
          <w:szCs w:val="26"/>
        </w:rPr>
        <w:t>Хлысталов</w:t>
      </w:r>
      <w:proofErr w:type="spellEnd"/>
      <w:r w:rsidRPr="001677BD">
        <w:rPr>
          <w:sz w:val="26"/>
          <w:szCs w:val="26"/>
        </w:rPr>
        <w:t xml:space="preserve">. </w:t>
      </w:r>
    </w:p>
    <w:p w:rsidR="00080AA3" w:rsidRPr="001677BD" w:rsidRDefault="00653CF8" w:rsidP="00080AA3">
      <w:pPr>
        <w:pStyle w:val="a3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 w:rsidRPr="001677BD">
        <w:rPr>
          <w:sz w:val="26"/>
          <w:szCs w:val="26"/>
        </w:rPr>
        <w:t xml:space="preserve">Кроме того, под вывеской ломбардов иногда действуют </w:t>
      </w:r>
      <w:r w:rsidR="00BB767D" w:rsidRPr="001677BD">
        <w:rPr>
          <w:sz w:val="26"/>
          <w:szCs w:val="26"/>
        </w:rPr>
        <w:t xml:space="preserve">мошенники, которые выманивают у </w:t>
      </w:r>
      <w:r w:rsidRPr="001677BD">
        <w:rPr>
          <w:sz w:val="26"/>
          <w:szCs w:val="26"/>
        </w:rPr>
        <w:t>людей деньги. Они предлагают вложить</w:t>
      </w:r>
      <w:r w:rsidR="00BB767D" w:rsidRPr="001677BD">
        <w:rPr>
          <w:sz w:val="26"/>
          <w:szCs w:val="26"/>
        </w:rPr>
        <w:t xml:space="preserve"> сбережения под высокий процент — якобы заработать на </w:t>
      </w:r>
      <w:r w:rsidRPr="001677BD">
        <w:rPr>
          <w:sz w:val="26"/>
          <w:szCs w:val="26"/>
        </w:rPr>
        <w:t xml:space="preserve">выдаче займов. Насамом </w:t>
      </w:r>
      <w:r w:rsidR="00BB767D" w:rsidRPr="001677BD">
        <w:rPr>
          <w:sz w:val="26"/>
          <w:szCs w:val="26"/>
        </w:rPr>
        <w:t xml:space="preserve">деле по закону ломбарды не вправе привлекать деньги от людей, которые не являются их </w:t>
      </w:r>
      <w:r w:rsidRPr="001677BD">
        <w:rPr>
          <w:sz w:val="26"/>
          <w:szCs w:val="26"/>
        </w:rPr>
        <w:t>владельцами или акционерами.</w:t>
      </w:r>
    </w:p>
    <w:p w:rsidR="00653CF8" w:rsidRPr="001677BD" w:rsidRDefault="00653CF8" w:rsidP="006C790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77BD">
        <w:rPr>
          <w:rFonts w:ascii="Times New Roman" w:hAnsi="Times New Roman" w:cs="Times New Roman"/>
          <w:sz w:val="26"/>
          <w:szCs w:val="26"/>
        </w:rPr>
        <w:t xml:space="preserve">Если </w:t>
      </w:r>
      <w:proofErr w:type="spellStart"/>
      <w:r w:rsidR="00080AA3" w:rsidRPr="001677BD">
        <w:rPr>
          <w:rFonts w:ascii="Times New Roman" w:hAnsi="Times New Roman" w:cs="Times New Roman"/>
          <w:sz w:val="26"/>
          <w:szCs w:val="26"/>
        </w:rPr>
        <w:t>микрофинансовые</w:t>
      </w:r>
      <w:proofErr w:type="spellEnd"/>
      <w:r w:rsidR="00080AA3" w:rsidRPr="001677BD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Pr="001677BD">
        <w:rPr>
          <w:rFonts w:ascii="Times New Roman" w:hAnsi="Times New Roman" w:cs="Times New Roman"/>
          <w:sz w:val="26"/>
          <w:szCs w:val="26"/>
        </w:rPr>
        <w:t xml:space="preserve"> наруша</w:t>
      </w:r>
      <w:r w:rsidR="00080AA3" w:rsidRPr="001677BD">
        <w:rPr>
          <w:rFonts w:ascii="Times New Roman" w:hAnsi="Times New Roman" w:cs="Times New Roman"/>
          <w:sz w:val="26"/>
          <w:szCs w:val="26"/>
        </w:rPr>
        <w:t>ю</w:t>
      </w:r>
      <w:r w:rsidRPr="001677BD">
        <w:rPr>
          <w:rFonts w:ascii="Times New Roman" w:hAnsi="Times New Roman" w:cs="Times New Roman"/>
          <w:sz w:val="26"/>
          <w:szCs w:val="26"/>
        </w:rPr>
        <w:t>т ваши права, то</w:t>
      </w:r>
      <w:r w:rsidR="009970CF" w:rsidRPr="001677BD">
        <w:rPr>
          <w:rFonts w:ascii="Times New Roman" w:hAnsi="Times New Roman" w:cs="Times New Roman"/>
          <w:sz w:val="26"/>
          <w:szCs w:val="26"/>
        </w:rPr>
        <w:t xml:space="preserve"> вы </w:t>
      </w:r>
      <w:r w:rsidRPr="001677BD">
        <w:rPr>
          <w:rFonts w:ascii="Times New Roman" w:hAnsi="Times New Roman" w:cs="Times New Roman"/>
          <w:sz w:val="26"/>
          <w:szCs w:val="26"/>
        </w:rPr>
        <w:t>можете</w:t>
      </w:r>
      <w:r w:rsidR="003020DD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Pr="001677BD">
          <w:rPr>
            <w:rStyle w:val="a5"/>
            <w:rFonts w:ascii="Times New Roman" w:hAnsi="Times New Roman" w:cs="Times New Roman"/>
            <w:sz w:val="26"/>
            <w:szCs w:val="26"/>
          </w:rPr>
          <w:t>пожаловаться на</w:t>
        </w:r>
        <w:r w:rsidR="003020DD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r w:rsidR="00080AA3" w:rsidRPr="001677BD">
          <w:rPr>
            <w:rStyle w:val="a5"/>
            <w:rFonts w:ascii="Times New Roman" w:hAnsi="Times New Roman" w:cs="Times New Roman"/>
            <w:sz w:val="26"/>
            <w:szCs w:val="26"/>
          </w:rPr>
          <w:t>них</w:t>
        </w:r>
        <w:r w:rsidRPr="001677BD">
          <w:rPr>
            <w:rStyle w:val="a5"/>
            <w:rFonts w:ascii="Times New Roman" w:hAnsi="Times New Roman" w:cs="Times New Roman"/>
            <w:sz w:val="26"/>
            <w:szCs w:val="26"/>
          </w:rPr>
          <w:t xml:space="preserve"> регулятору</w:t>
        </w:r>
      </w:hyperlink>
      <w:r w:rsidR="003C73A7" w:rsidRPr="001677BD">
        <w:rPr>
          <w:rFonts w:ascii="Times New Roman" w:hAnsi="Times New Roman" w:cs="Times New Roman"/>
          <w:sz w:val="26"/>
          <w:szCs w:val="26"/>
        </w:rPr>
        <w:t xml:space="preserve">. А </w:t>
      </w:r>
      <w:r w:rsidRPr="001677BD">
        <w:rPr>
          <w:rFonts w:ascii="Times New Roman" w:hAnsi="Times New Roman" w:cs="Times New Roman"/>
          <w:sz w:val="26"/>
          <w:szCs w:val="26"/>
        </w:rPr>
        <w:t>вслучае снелегалами решать проблему придется только через полицию исуд.</w:t>
      </w:r>
      <w:r w:rsidR="006C7903" w:rsidRPr="001677BD">
        <w:rPr>
          <w:rFonts w:ascii="Times New Roman" w:hAnsi="Times New Roman" w:cs="Times New Roman"/>
          <w:sz w:val="26"/>
          <w:szCs w:val="26"/>
        </w:rPr>
        <w:t xml:space="preserve"> Поэтому, если вы решили обратиться в финансовую организацию, вам необходимо проверить ее наличие в реестре Банка России и отсутствие ее в </w:t>
      </w:r>
      <w:hyperlink r:id="rId6" w:history="1">
        <w:r w:rsidR="006C7903" w:rsidRPr="001677BD">
          <w:rPr>
            <w:rStyle w:val="a4"/>
            <w:rFonts w:ascii="Times New Roman" w:hAnsi="Times New Roman" w:cs="Times New Roman"/>
            <w:b w:val="0"/>
            <w:color w:val="0000FF"/>
            <w:sz w:val="26"/>
            <w:szCs w:val="26"/>
            <w:u w:val="single"/>
          </w:rPr>
          <w:t>списке организаций</w:t>
        </w:r>
      </w:hyperlink>
      <w:r w:rsidR="006C7903" w:rsidRPr="001677BD">
        <w:rPr>
          <w:rFonts w:ascii="Times New Roman" w:hAnsi="Times New Roman" w:cs="Times New Roman"/>
          <w:sz w:val="26"/>
          <w:szCs w:val="26"/>
        </w:rPr>
        <w:t xml:space="preserve"> с выявленными признаками нелегальной деятельности. Он обновляется </w:t>
      </w:r>
      <w:r w:rsidR="001677BD">
        <w:rPr>
          <w:rFonts w:ascii="Times New Roman" w:hAnsi="Times New Roman" w:cs="Times New Roman"/>
          <w:sz w:val="26"/>
          <w:szCs w:val="26"/>
        </w:rPr>
        <w:t xml:space="preserve">на сайте Банка России </w:t>
      </w:r>
      <w:r w:rsidR="006C7903" w:rsidRPr="001677BD">
        <w:rPr>
          <w:rFonts w:ascii="Times New Roman" w:hAnsi="Times New Roman" w:cs="Times New Roman"/>
          <w:sz w:val="26"/>
          <w:szCs w:val="26"/>
        </w:rPr>
        <w:t xml:space="preserve">в режиме онлайн и в настоящий момент содержит сведения о </w:t>
      </w:r>
      <w:r w:rsidR="001677BD" w:rsidRPr="001677BD">
        <w:rPr>
          <w:rFonts w:ascii="Times New Roman" w:hAnsi="Times New Roman" w:cs="Times New Roman"/>
          <w:sz w:val="26"/>
          <w:szCs w:val="26"/>
        </w:rPr>
        <w:t>более 2200 компани</w:t>
      </w:r>
      <w:r w:rsidR="001677BD">
        <w:rPr>
          <w:rFonts w:ascii="Times New Roman" w:hAnsi="Times New Roman" w:cs="Times New Roman"/>
          <w:sz w:val="26"/>
          <w:szCs w:val="26"/>
        </w:rPr>
        <w:t>ях</w:t>
      </w:r>
      <w:r w:rsidR="001677BD" w:rsidRPr="001677BD">
        <w:rPr>
          <w:rFonts w:ascii="Times New Roman" w:hAnsi="Times New Roman" w:cs="Times New Roman"/>
          <w:sz w:val="26"/>
          <w:szCs w:val="26"/>
        </w:rPr>
        <w:t>.</w:t>
      </w:r>
    </w:p>
    <w:sectPr w:rsidR="00653CF8" w:rsidRPr="001677BD" w:rsidSect="008C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03A"/>
    <w:multiLevelType w:val="multilevel"/>
    <w:tmpl w:val="C9C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973"/>
    <w:rsid w:val="00041DAD"/>
    <w:rsid w:val="00080AA3"/>
    <w:rsid w:val="000C61F4"/>
    <w:rsid w:val="001225A8"/>
    <w:rsid w:val="00140AF4"/>
    <w:rsid w:val="001677BD"/>
    <w:rsid w:val="001D5B72"/>
    <w:rsid w:val="002F6FAF"/>
    <w:rsid w:val="003020DD"/>
    <w:rsid w:val="003C73A7"/>
    <w:rsid w:val="00471954"/>
    <w:rsid w:val="00597D4A"/>
    <w:rsid w:val="005D2447"/>
    <w:rsid w:val="00653CF8"/>
    <w:rsid w:val="006C7903"/>
    <w:rsid w:val="008C23A4"/>
    <w:rsid w:val="00915CDE"/>
    <w:rsid w:val="00960499"/>
    <w:rsid w:val="009970CF"/>
    <w:rsid w:val="009B6F47"/>
    <w:rsid w:val="009F6CE1"/>
    <w:rsid w:val="00AA24FE"/>
    <w:rsid w:val="00B377FA"/>
    <w:rsid w:val="00BA47B1"/>
    <w:rsid w:val="00BB767D"/>
    <w:rsid w:val="00D063EE"/>
    <w:rsid w:val="00D36450"/>
    <w:rsid w:val="00F26529"/>
    <w:rsid w:val="00F46517"/>
    <w:rsid w:val="00FD4973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A4"/>
  </w:style>
  <w:style w:type="paragraph" w:styleId="1">
    <w:name w:val="heading 1"/>
    <w:basedOn w:val="a"/>
    <w:link w:val="10"/>
    <w:uiPriority w:val="9"/>
    <w:qFormat/>
    <w:rsid w:val="00FD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date">
    <w:name w:val="pubdate"/>
    <w:basedOn w:val="a0"/>
    <w:rsid w:val="000C61F4"/>
  </w:style>
  <w:style w:type="paragraph" w:customStyle="1" w:styleId="post-image-label">
    <w:name w:val="post-image-label"/>
    <w:basedOn w:val="a"/>
    <w:rsid w:val="000C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1F4"/>
    <w:rPr>
      <w:b/>
      <w:bCs/>
    </w:rPr>
  </w:style>
  <w:style w:type="character" w:customStyle="1" w:styleId="number">
    <w:name w:val="number"/>
    <w:basedOn w:val="a0"/>
    <w:rsid w:val="00140AF4"/>
  </w:style>
  <w:style w:type="character" w:customStyle="1" w:styleId="11">
    <w:name w:val="Дата1"/>
    <w:basedOn w:val="a0"/>
    <w:rsid w:val="00140AF4"/>
  </w:style>
  <w:style w:type="character" w:styleId="a5">
    <w:name w:val="Hyperlink"/>
    <w:basedOn w:val="a0"/>
    <w:uiPriority w:val="99"/>
    <w:semiHidden/>
    <w:unhideWhenUsed/>
    <w:rsid w:val="00140A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70C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B7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5C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5C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5CD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C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5CD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r.ru/inside/warning-list/" TargetMode="External"/><Relationship Id="rId5" Type="http://schemas.openxmlformats.org/officeDocument/2006/relationships/hyperlink" Target="https://cbr.ru/recep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OMEGA</cp:lastModifiedBy>
  <cp:revision>3</cp:revision>
  <dcterms:created xsi:type="dcterms:W3CDTF">2021-09-03T05:08:00Z</dcterms:created>
  <dcterms:modified xsi:type="dcterms:W3CDTF">2021-11-18T08:13:00Z</dcterms:modified>
</cp:coreProperties>
</file>